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54B33">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14:paraId="5DCD4CF5">
      <w:pPr>
        <w:spacing w:line="360" w:lineRule="auto"/>
        <w:ind w:firstLine="3600" w:firstLineChars="1500"/>
        <w:rPr>
          <w:rFonts w:hint="eastAsia" w:ascii="仿宋" w:hAnsi="仿宋" w:eastAsia="仿宋"/>
          <w:sz w:val="24"/>
          <w:szCs w:val="32"/>
        </w:rPr>
      </w:pPr>
      <w:bookmarkStart w:id="0" w:name="_GoBack"/>
      <w:r>
        <w:rPr>
          <w:rFonts w:hint="eastAsia" w:ascii="仿宋" w:hAnsi="仿宋" w:eastAsia="仿宋"/>
          <w:sz w:val="24"/>
          <w:szCs w:val="32"/>
        </w:rPr>
        <w:t>报 价 函（模板）</w:t>
      </w:r>
    </w:p>
    <w:bookmarkEnd w:id="0"/>
    <w:p w14:paraId="632C8824">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14:paraId="7A00F596">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w:t>
      </w:r>
      <w:r>
        <w:rPr>
          <w:rFonts w:hint="eastAsia" w:ascii="仿宋" w:hAnsi="仿宋" w:eastAsia="仿宋"/>
          <w:sz w:val="24"/>
          <w:szCs w:val="32"/>
          <w:lang w:val="en-US" w:eastAsia="zh-CN"/>
        </w:rPr>
        <w:t>单位</w:t>
      </w:r>
      <w:r>
        <w:rPr>
          <w:rFonts w:hint="eastAsia" w:ascii="仿宋" w:hAnsi="仿宋" w:eastAsia="仿宋"/>
          <w:sz w:val="24"/>
          <w:szCs w:val="32"/>
        </w:rPr>
        <w:t>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w:t>
      </w:r>
      <w:r>
        <w:rPr>
          <w:rFonts w:hint="eastAsia" w:ascii="仿宋" w:hAnsi="仿宋" w:eastAsia="仿宋"/>
          <w:sz w:val="24"/>
          <w:szCs w:val="32"/>
          <w:lang w:val="en-US" w:eastAsia="zh-CN"/>
        </w:rPr>
        <w:t>控制价下浮</w:t>
      </w:r>
      <w:r>
        <w:rPr>
          <w:rFonts w:hint="eastAsia" w:ascii="仿宋" w:hAnsi="仿宋" w:eastAsia="仿宋"/>
          <w:sz w:val="24"/>
          <w:szCs w:val="32"/>
          <w:u w:val="single"/>
          <w:lang w:val="en-US" w:eastAsia="zh-CN"/>
        </w:rPr>
        <w:t xml:space="preserve">      </w:t>
      </w:r>
      <w:r>
        <w:rPr>
          <w:rFonts w:hint="eastAsia" w:ascii="仿宋" w:hAnsi="仿宋" w:eastAsia="仿宋"/>
          <w:sz w:val="24"/>
          <w:szCs w:val="32"/>
          <w:u w:val="none"/>
          <w:lang w:val="en-US" w:eastAsia="zh-CN"/>
        </w:rPr>
        <w:t>%</w:t>
      </w:r>
      <w:r>
        <w:rPr>
          <w:rFonts w:hint="eastAsia" w:ascii="仿宋" w:hAnsi="仿宋" w:eastAsia="仿宋"/>
          <w:sz w:val="24"/>
          <w:szCs w:val="32"/>
        </w:rPr>
        <w:t>报价，并遵照询价公告（含附件）提出的各项规定和要求实施本项目。</w:t>
      </w:r>
    </w:p>
    <w:p w14:paraId="0223A4BC">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安装、调试、</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14:paraId="21FF0319">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3.我</w:t>
      </w:r>
      <w:r>
        <w:rPr>
          <w:rFonts w:hint="eastAsia" w:ascii="仿宋" w:hAnsi="仿宋" w:eastAsia="仿宋"/>
          <w:sz w:val="24"/>
          <w:szCs w:val="32"/>
          <w:lang w:val="en-US" w:eastAsia="zh-CN"/>
        </w:rPr>
        <w:t>单位</w:t>
      </w:r>
      <w:r>
        <w:rPr>
          <w:rFonts w:hint="eastAsia" w:ascii="仿宋" w:hAnsi="仿宋" w:eastAsia="仿宋"/>
          <w:sz w:val="24"/>
          <w:szCs w:val="32"/>
        </w:rPr>
        <w:t>承诺报价为固定价，该报价已充分考虑了各种外部因素对报价的影响，接受采购人不接受调价的要求。</w:t>
      </w:r>
    </w:p>
    <w:p w14:paraId="228D2E9F">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14:paraId="464120C2">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如果我</w:t>
      </w:r>
      <w:r>
        <w:rPr>
          <w:rFonts w:hint="eastAsia" w:ascii="仿宋" w:hAnsi="仿宋" w:eastAsia="仿宋"/>
          <w:sz w:val="24"/>
          <w:szCs w:val="32"/>
          <w:lang w:val="en-US" w:eastAsia="zh-CN"/>
        </w:rPr>
        <w:t>单位</w:t>
      </w:r>
      <w:r>
        <w:rPr>
          <w:rFonts w:hint="eastAsia" w:ascii="仿宋" w:hAnsi="仿宋" w:eastAsia="仿宋"/>
          <w:sz w:val="24"/>
          <w:szCs w:val="32"/>
        </w:rPr>
        <w:t>中选，我</w:t>
      </w:r>
      <w:r>
        <w:rPr>
          <w:rFonts w:hint="eastAsia" w:ascii="仿宋" w:hAnsi="仿宋" w:eastAsia="仿宋"/>
          <w:sz w:val="24"/>
          <w:szCs w:val="32"/>
          <w:lang w:val="en-US" w:eastAsia="zh-CN"/>
        </w:rPr>
        <w:t>方</w:t>
      </w:r>
      <w:r>
        <w:rPr>
          <w:rFonts w:hint="eastAsia" w:ascii="仿宋" w:hAnsi="仿宋" w:eastAsia="仿宋"/>
          <w:sz w:val="24"/>
          <w:szCs w:val="32"/>
        </w:rPr>
        <w:t>将保证在</w:t>
      </w:r>
      <w:r>
        <w:rPr>
          <w:rFonts w:hint="eastAsia" w:ascii="仿宋" w:hAnsi="仿宋" w:eastAsia="仿宋"/>
          <w:sz w:val="24"/>
          <w:szCs w:val="32"/>
          <w:lang w:val="en-US" w:eastAsia="zh-CN"/>
        </w:rPr>
        <w:t>收到通知</w:t>
      </w:r>
      <w:r>
        <w:rPr>
          <w:rFonts w:hint="eastAsia" w:ascii="仿宋" w:hAnsi="仿宋" w:eastAsia="仿宋"/>
          <w:sz w:val="24"/>
          <w:szCs w:val="32"/>
        </w:rPr>
        <w:t>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w:t>
      </w:r>
    </w:p>
    <w:p w14:paraId="234FB317">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14:paraId="3CCF7F7B">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14:paraId="7E785DD0">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14:paraId="1978B5E3">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（1）项目验收不合格或出现质量等问题，采购人有权拒付合同款和</w:t>
      </w:r>
      <w:r>
        <w:rPr>
          <w:rFonts w:hint="eastAsia" w:ascii="仿宋" w:hAnsi="仿宋" w:eastAsia="仿宋"/>
          <w:sz w:val="24"/>
          <w:szCs w:val="32"/>
        </w:rPr>
        <w:t>拒收货物，并有权选择要求</w:t>
      </w:r>
      <w:r>
        <w:rPr>
          <w:rFonts w:hint="eastAsia" w:ascii="仿宋" w:hAnsi="仿宋" w:eastAsia="仿宋"/>
          <w:sz w:val="24"/>
          <w:szCs w:val="32"/>
          <w:lang w:val="en-US" w:eastAsia="zh-CN"/>
        </w:rPr>
        <w:t>我单位</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单方面无责解除合同，且我单位应按合同总金额的20%向采购人支付违约金，造成损失的我单位应全额赔偿。同时采购人有权视情况的严重程度将我单位列入采购人供应商信息管理库“黑名单”。</w:t>
      </w:r>
    </w:p>
    <w:p w14:paraId="60525813">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单位未按合同约定时间完成相应工作，则我单位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14:paraId="74B4C5FC">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8.如果我单位被确定为本项目的生产厂（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234765A2">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w:t>
      </w:r>
      <w:r>
        <w:rPr>
          <w:rFonts w:hint="eastAsia" w:ascii="仿宋" w:hAnsi="仿宋" w:eastAsia="仿宋"/>
          <w:sz w:val="24"/>
          <w:szCs w:val="32"/>
          <w:u w:val="single"/>
        </w:rPr>
        <w:t xml:space="preserve">   </w:t>
      </w:r>
      <w:r>
        <w:rPr>
          <w:rFonts w:hint="eastAsia" w:ascii="仿宋" w:hAnsi="仿宋" w:eastAsia="仿宋"/>
          <w:sz w:val="24"/>
          <w:szCs w:val="32"/>
        </w:rPr>
        <w:t>个日历天（递交报价文件起要求不少于30个日历天）</w:t>
      </w:r>
    </w:p>
    <w:p w14:paraId="52A6C7B1">
      <w:pPr>
        <w:spacing w:line="360" w:lineRule="auto"/>
        <w:rPr>
          <w:rFonts w:hint="eastAsia" w:ascii="仿宋" w:hAnsi="仿宋" w:eastAsia="仿宋"/>
          <w:sz w:val="24"/>
          <w:szCs w:val="32"/>
        </w:rPr>
      </w:pPr>
    </w:p>
    <w:p w14:paraId="6CAFD585">
      <w:pPr>
        <w:spacing w:line="360" w:lineRule="auto"/>
        <w:rPr>
          <w:rFonts w:hint="eastAsia" w:ascii="仿宋" w:hAnsi="仿宋" w:eastAsia="仿宋"/>
          <w:sz w:val="24"/>
          <w:szCs w:val="32"/>
        </w:rPr>
      </w:pPr>
    </w:p>
    <w:p w14:paraId="3C5A2145">
      <w:pPr>
        <w:spacing w:line="360" w:lineRule="auto"/>
        <w:rPr>
          <w:rFonts w:hint="eastAsia" w:ascii="仿宋" w:hAnsi="仿宋" w:eastAsia="仿宋"/>
          <w:sz w:val="24"/>
          <w:szCs w:val="32"/>
        </w:rPr>
      </w:pPr>
    </w:p>
    <w:p w14:paraId="4CC2E603">
      <w:pPr>
        <w:spacing w:line="360" w:lineRule="auto"/>
        <w:rPr>
          <w:rFonts w:hint="eastAsia" w:ascii="仿宋" w:hAnsi="仿宋" w:eastAsia="仿宋"/>
          <w:sz w:val="24"/>
          <w:szCs w:val="32"/>
        </w:rPr>
      </w:pPr>
    </w:p>
    <w:p w14:paraId="2B06A6C3">
      <w:pPr>
        <w:spacing w:line="360" w:lineRule="auto"/>
        <w:rPr>
          <w:rFonts w:hint="eastAsia" w:ascii="仿宋" w:hAnsi="仿宋" w:eastAsia="仿宋"/>
          <w:sz w:val="24"/>
          <w:szCs w:val="32"/>
        </w:rPr>
      </w:pPr>
    </w:p>
    <w:p w14:paraId="64CDCA0D">
      <w:pPr>
        <w:spacing w:line="360" w:lineRule="auto"/>
        <w:rPr>
          <w:rFonts w:hint="eastAsia" w:ascii="仿宋" w:hAnsi="仿宋" w:eastAsia="仿宋"/>
          <w:sz w:val="24"/>
          <w:szCs w:val="32"/>
        </w:rPr>
      </w:pPr>
    </w:p>
    <w:p w14:paraId="07DA6205">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14:paraId="1CE2A106">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14:paraId="510F5D05">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14:paraId="1E8FD3C2">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14:paraId="44982BF8">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14:paraId="4CD749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693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2025-04-02T09:06:48Z</dcterms:created>
  <dc:creator>Administrator</dc:creator>
  <cp:lastModifiedBy>✨eileen丹✨</cp:lastModifiedBy>
  <dcterms:modified xsi:type="dcterms:W3CDTF">2025-04-02T09:06:58Z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eyJoZGlkIjoiYzczYTY0OGFkYzRiN2JkNTY1Y2RmMWRhYzUyYmU0OGUiLCJ1c2VySWQiOiI0MTQ3MDE5NTQifQ==</vt:lpwstr>
  </property>
  <property fmtid="{D5CDD505-2E9C-101B-9397-08002B2CF9AE}" pid="4" name="ICV">
    <vt:lpwstr>47A4F5F0DA764D9487D7C3F19CFB17D7_12</vt:lpwstr>
  </property>
</Properties>
</file>