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54E87">
      <w:pPr>
        <w:spacing w:line="360" w:lineRule="auto"/>
        <w:rPr>
          <w:rFonts w:hint="eastAsia" w:asciiTheme="minorEastAsia" w:hAnsiTheme="minorEastAsia" w:eastAsiaTheme="minorEastAsia" w:cstheme="minorEastAsia"/>
          <w:b/>
          <w:bCs/>
          <w:sz w:val="24"/>
          <w:szCs w:val="24"/>
          <w:lang w:val="en-US" w:eastAsia="zh-CN"/>
        </w:rPr>
      </w:pPr>
      <w:bookmarkStart w:id="0" w:name="_GoBack"/>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eastAsiaTheme="minorEastAsia" w:cstheme="minorEastAsia"/>
          <w:b/>
          <w:bCs/>
          <w:sz w:val="24"/>
          <w:szCs w:val="24"/>
          <w:lang w:val="en-US" w:eastAsia="zh-CN"/>
        </w:rPr>
        <w:t>4：</w:t>
      </w:r>
    </w:p>
    <w:p w14:paraId="1526CC2D">
      <w:pPr>
        <w:spacing w:line="360" w:lineRule="auto"/>
        <w:ind w:firstLine="3600" w:firstLineChars="15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报价明细表</w:t>
      </w:r>
    </w:p>
    <w:bookmarkEnd w:id="0"/>
    <w:p w14:paraId="5D5A5536">
      <w:pPr>
        <w:spacing w:line="360" w:lineRule="auto"/>
        <w:rPr>
          <w:rFonts w:hint="eastAsia" w:asciiTheme="minorEastAsia" w:hAnsiTheme="minorEastAsia" w:eastAsiaTheme="minorEastAsia" w:cstheme="minorEastAsia"/>
          <w:sz w:val="24"/>
          <w:szCs w:val="24"/>
          <w:lang w:val="zh-CN"/>
        </w:rPr>
      </w:pP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936"/>
        <w:gridCol w:w="1762"/>
        <w:gridCol w:w="1316"/>
        <w:gridCol w:w="1714"/>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64" w:type="pct"/>
            <w:noWrap w:val="0"/>
            <w:vAlign w:val="center"/>
          </w:tcPr>
          <w:p w14:paraId="33CF044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723" w:type="pct"/>
            <w:noWrap w:val="0"/>
            <w:vAlign w:val="center"/>
          </w:tcPr>
          <w:p w14:paraId="010FEDD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034" w:type="pct"/>
            <w:noWrap w:val="0"/>
            <w:vAlign w:val="center"/>
          </w:tcPr>
          <w:p w14:paraId="6518DDD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报价（元/吨）</w:t>
            </w:r>
          </w:p>
        </w:tc>
        <w:tc>
          <w:tcPr>
            <w:tcW w:w="771" w:type="pct"/>
            <w:shd w:val="clear" w:color="auto" w:fill="auto"/>
            <w:noWrap w:val="0"/>
            <w:vAlign w:val="center"/>
          </w:tcPr>
          <w:p w14:paraId="188336A1">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数量</w:t>
            </w:r>
          </w:p>
        </w:tc>
        <w:tc>
          <w:tcPr>
            <w:tcW w:w="1006" w:type="pct"/>
            <w:noWrap w:val="0"/>
            <w:vAlign w:val="center"/>
          </w:tcPr>
          <w:p w14:paraId="054B8D8B">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总价（元）</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noWrap w:val="0"/>
            <w:vAlign w:val="center"/>
          </w:tcPr>
          <w:p w14:paraId="3EDD6B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23" w:type="pct"/>
            <w:noWrap w:val="0"/>
            <w:vAlign w:val="center"/>
          </w:tcPr>
          <w:p w14:paraId="3E8A783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3%水成膜泡沫灭火剂</w:t>
            </w:r>
          </w:p>
        </w:tc>
        <w:tc>
          <w:tcPr>
            <w:tcW w:w="1034" w:type="pct"/>
            <w:noWrap w:val="0"/>
            <w:vAlign w:val="center"/>
          </w:tcPr>
          <w:p w14:paraId="34EB0725">
            <w:pPr>
              <w:spacing w:line="360" w:lineRule="auto"/>
              <w:jc w:val="center"/>
              <w:rPr>
                <w:rFonts w:hint="eastAsia" w:asciiTheme="minorEastAsia" w:hAnsiTheme="minorEastAsia" w:eastAsiaTheme="minorEastAsia" w:cstheme="minorEastAsia"/>
                <w:sz w:val="24"/>
                <w:szCs w:val="24"/>
              </w:rPr>
            </w:pPr>
          </w:p>
        </w:tc>
        <w:tc>
          <w:tcPr>
            <w:tcW w:w="771" w:type="pct"/>
            <w:shd w:val="clear" w:color="auto" w:fill="auto"/>
            <w:noWrap w:val="0"/>
            <w:vAlign w:val="center"/>
          </w:tcPr>
          <w:p w14:paraId="20C0A94C">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7吨</w:t>
            </w:r>
          </w:p>
        </w:tc>
        <w:tc>
          <w:tcPr>
            <w:tcW w:w="1006" w:type="pct"/>
            <w:noWrap w:val="0"/>
            <w:vAlign w:val="center"/>
          </w:tcPr>
          <w:p w14:paraId="7261F496">
            <w:pPr>
              <w:spacing w:line="360" w:lineRule="auto"/>
              <w:jc w:val="center"/>
              <w:rPr>
                <w:rFonts w:hint="eastAsia" w:asciiTheme="minorEastAsia" w:hAnsiTheme="minorEastAsia" w:eastAsiaTheme="minorEastAsia" w:cstheme="minorEastAsia"/>
                <w:sz w:val="24"/>
                <w:szCs w:val="24"/>
                <w:lang w:val="en-US" w:eastAsia="zh-CN"/>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noWrap w:val="0"/>
            <w:vAlign w:val="center"/>
          </w:tcPr>
          <w:p w14:paraId="10A625D7">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723" w:type="pct"/>
            <w:noWrap w:val="0"/>
            <w:vAlign w:val="center"/>
          </w:tcPr>
          <w:p w14:paraId="3144169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BC类化学干粉灭火剂</w:t>
            </w:r>
          </w:p>
        </w:tc>
        <w:tc>
          <w:tcPr>
            <w:tcW w:w="1034" w:type="pct"/>
            <w:noWrap w:val="0"/>
            <w:vAlign w:val="center"/>
          </w:tcPr>
          <w:p w14:paraId="7022532A">
            <w:pPr>
              <w:spacing w:line="360" w:lineRule="auto"/>
              <w:jc w:val="center"/>
              <w:rPr>
                <w:rFonts w:hint="eastAsia" w:asciiTheme="minorEastAsia" w:hAnsiTheme="minorEastAsia" w:eastAsiaTheme="minorEastAsia" w:cstheme="minorEastAsia"/>
                <w:sz w:val="24"/>
                <w:szCs w:val="24"/>
              </w:rPr>
            </w:pPr>
          </w:p>
        </w:tc>
        <w:tc>
          <w:tcPr>
            <w:tcW w:w="771" w:type="pct"/>
            <w:shd w:val="clear" w:color="auto" w:fill="auto"/>
            <w:noWrap w:val="0"/>
            <w:vAlign w:val="center"/>
          </w:tcPr>
          <w:p w14:paraId="308BCD05">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1吨</w:t>
            </w:r>
          </w:p>
        </w:tc>
        <w:tc>
          <w:tcPr>
            <w:tcW w:w="1006" w:type="pct"/>
            <w:noWrap w:val="0"/>
            <w:vAlign w:val="center"/>
          </w:tcPr>
          <w:p w14:paraId="2DA4227C">
            <w:pPr>
              <w:spacing w:line="360" w:lineRule="auto"/>
              <w:jc w:val="center"/>
              <w:rPr>
                <w:rFonts w:hint="eastAsia" w:asciiTheme="minorEastAsia" w:hAnsiTheme="minorEastAsia" w:eastAsiaTheme="minorEastAsia" w:cstheme="minorEastAsia"/>
                <w:sz w:val="24"/>
                <w:szCs w:val="24"/>
                <w:lang w:val="en-US" w:eastAsia="zh-CN"/>
              </w:rPr>
            </w:pPr>
          </w:p>
        </w:tc>
      </w:tr>
      <w:tr w14:paraId="20DE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3" w:type="pct"/>
            <w:gridSpan w:val="4"/>
            <w:noWrap w:val="0"/>
            <w:vAlign w:val="top"/>
          </w:tcPr>
          <w:p w14:paraId="4EA699C4">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合计</w:t>
            </w:r>
            <w:r>
              <w:rPr>
                <w:rFonts w:hint="eastAsia" w:asciiTheme="minorEastAsia" w:hAnsiTheme="minorEastAsia" w:eastAsiaTheme="minorEastAsia" w:cstheme="minorEastAsia"/>
                <w:sz w:val="24"/>
                <w:szCs w:val="24"/>
                <w:lang w:val="en-US" w:eastAsia="zh-CN"/>
              </w:rPr>
              <w:t>总价（税率X%）</w:t>
            </w:r>
          </w:p>
        </w:tc>
        <w:tc>
          <w:tcPr>
            <w:tcW w:w="1006" w:type="pct"/>
            <w:noWrap w:val="0"/>
            <w:vAlign w:val="top"/>
          </w:tcPr>
          <w:p w14:paraId="356253F9">
            <w:pPr>
              <w:spacing w:line="360" w:lineRule="auto"/>
              <w:rPr>
                <w:rFonts w:hint="eastAsia" w:asciiTheme="minorEastAsia" w:hAnsiTheme="minorEastAsia" w:eastAsiaTheme="minorEastAsia" w:cstheme="minorEastAsia"/>
                <w:sz w:val="24"/>
                <w:szCs w:val="24"/>
              </w:rPr>
            </w:pPr>
          </w:p>
        </w:tc>
      </w:tr>
    </w:tbl>
    <w:p w14:paraId="3A7A5951">
      <w:pPr>
        <w:spacing w:line="360" w:lineRule="auto"/>
        <w:rPr>
          <w:rFonts w:hint="eastAsia" w:asciiTheme="minorEastAsia" w:hAnsiTheme="minorEastAsia" w:eastAsiaTheme="minorEastAsia" w:cstheme="minorEastAsia"/>
          <w:sz w:val="24"/>
          <w:szCs w:val="24"/>
        </w:rPr>
      </w:pPr>
    </w:p>
    <w:p w14:paraId="5A870C36">
      <w:pPr>
        <w:spacing w:line="360" w:lineRule="auto"/>
        <w:rPr>
          <w:rFonts w:hint="eastAsia" w:asciiTheme="minorEastAsia" w:hAnsiTheme="minorEastAsia" w:eastAsiaTheme="minorEastAsia" w:cstheme="minorEastAsia"/>
          <w:sz w:val="24"/>
          <w:szCs w:val="24"/>
          <w:lang w:val="en-US" w:eastAsia="zh-CN"/>
        </w:rPr>
      </w:pPr>
    </w:p>
    <w:p w14:paraId="72F38F8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注：1、报价含材料原价、税金、运输、装卸费等到货验收合格正常运行所需的全部费用。</w:t>
      </w:r>
    </w:p>
    <w:p w14:paraId="58A5CB7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2、装卸要求：供货人将货物送至采购人指定地点，费用包含在报价中。</w:t>
      </w:r>
    </w:p>
    <w:p w14:paraId="746708EA">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报价人需严格按《报价函（模板）》内容制作《报价函》，由于报价人的疏漏出现重要内容更改、重要内容删减、额外附加条件等从而导致报价文件被拒绝或其他不利于报价人的评审结果，责任由报价人自负。</w:t>
      </w:r>
    </w:p>
    <w:p w14:paraId="3EDC8E4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4、此表若为授权委托人签字需另附法定代表人/单位负责人授权委托书，格式自拟。</w:t>
      </w:r>
    </w:p>
    <w:p w14:paraId="191646DA">
      <w:pPr>
        <w:spacing w:line="360" w:lineRule="auto"/>
        <w:ind w:firstLine="480" w:firstLineChars="200"/>
        <w:rPr>
          <w:rFonts w:hint="eastAsia" w:asciiTheme="minorEastAsia" w:hAnsiTheme="minorEastAsia" w:eastAsiaTheme="minorEastAsia" w:cstheme="minorEastAsia"/>
          <w:sz w:val="24"/>
          <w:szCs w:val="24"/>
          <w:lang w:val="en-US" w:eastAsia="zh-CN"/>
        </w:rPr>
      </w:pPr>
    </w:p>
    <w:p w14:paraId="3A596545">
      <w:pPr>
        <w:spacing w:line="360" w:lineRule="auto"/>
        <w:ind w:firstLine="3120" w:firstLineChars="1300"/>
        <w:rPr>
          <w:rFonts w:hint="eastAsia" w:asciiTheme="minorEastAsia" w:hAnsiTheme="minorEastAsia" w:eastAsiaTheme="minorEastAsia" w:cstheme="minorEastAsia"/>
          <w:sz w:val="24"/>
          <w:szCs w:val="24"/>
        </w:rPr>
      </w:pPr>
    </w:p>
    <w:p w14:paraId="2304565E">
      <w:pPr>
        <w:spacing w:line="360" w:lineRule="auto"/>
        <w:ind w:firstLine="3120" w:firstLineChars="1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/单位负责人</w:t>
      </w:r>
      <w:r>
        <w:rPr>
          <w:rFonts w:hint="eastAsia" w:asciiTheme="minorEastAsia" w:hAnsiTheme="minorEastAsia" w:eastAsiaTheme="minorEastAsia" w:cstheme="minorEastAsia"/>
          <w:sz w:val="24"/>
          <w:szCs w:val="24"/>
        </w:rPr>
        <w:t>或授权委托人：（签字）</w:t>
      </w:r>
    </w:p>
    <w:p w14:paraId="42F48791">
      <w:pPr>
        <w:spacing w:line="360" w:lineRule="auto"/>
        <w:ind w:firstLine="5040" w:firstLineChars="2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报价人（单位公章）：</w:t>
      </w:r>
    </w:p>
    <w:p w14:paraId="33C071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7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2025-04-08T06:36:55Z</dcterms:created>
  <dc:creator>Administrator</dc:creator>
  <cp:lastModifiedBy>✨eileen丹✨</cp:lastModifiedBy>
  <dcterms:modified xsi:type="dcterms:W3CDTF">2025-04-08T06:37:00Z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8EA4AC98901F4153B501CC8196AFF4EF_12</vt:lpwstr>
  </property>
</Properties>
</file>