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C26F">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附件2</w:t>
      </w:r>
      <w:bookmarkEnd w:id="0"/>
      <w:r>
        <w:rPr>
          <w:rFonts w:hint="eastAsia" w:asciiTheme="minorEastAsia" w:hAnsiTheme="minorEastAsia" w:eastAsiaTheme="minorEastAsia" w:cstheme="minorEastAsia"/>
          <w:b/>
          <w:bCs/>
          <w:sz w:val="24"/>
          <w:szCs w:val="32"/>
        </w:rPr>
        <w:t>:</w:t>
      </w:r>
    </w:p>
    <w:p w14:paraId="1ED94D2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《报价文件格式要求》</w:t>
      </w:r>
    </w:p>
    <w:p w14:paraId="3DDE93C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38826C08">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★（1）报价函（见附件3）</w:t>
      </w:r>
    </w:p>
    <w:p w14:paraId="51B2E04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p>
    <w:p w14:paraId="67B27078">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）具有危险废物经营许可证或具有其他有危险废物处理资质的合作单位（应提供危险废物经营许可证复印件或危险废物合作单位委托协议合同复印件并加盖单位公章）。</w:t>
      </w:r>
    </w:p>
    <w:p w14:paraId="25B4EB7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）参与本项目的工作人员至少1人具有康明斯柴油发动机及发电机组维护保养工作经验（应提供康明斯柴油发动机及发电机组官方培训合格人员结业证书复印件（至少1人），并提供参与工作人员的劳动合同或</w:t>
      </w:r>
      <w:r>
        <w:rPr>
          <w:rFonts w:hint="eastAsia" w:asciiTheme="minorEastAsia" w:hAnsiTheme="minorEastAsia" w:cstheme="minorEastAsia"/>
          <w:sz w:val="24"/>
          <w:szCs w:val="32"/>
          <w:lang w:val="en-US" w:eastAsia="zh-CN"/>
        </w:rPr>
        <w:t>近</w:t>
      </w:r>
      <w:r>
        <w:rPr>
          <w:rFonts w:hint="eastAsia" w:asciiTheme="minorEastAsia" w:hAnsiTheme="minorEastAsia" w:eastAsiaTheme="minorEastAsia" w:cstheme="minorEastAsia"/>
          <w:sz w:val="24"/>
          <w:szCs w:val="32"/>
        </w:rPr>
        <w:t>6个月的社保缴纳记录并加盖单位公章）。</w:t>
      </w:r>
    </w:p>
    <w:p w14:paraId="4830782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）应急处置方面要求</w:t>
      </w:r>
    </w:p>
    <w:p w14:paraId="068D6033">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1）</w:t>
      </w:r>
      <w:r>
        <w:rPr>
          <w:rFonts w:hint="eastAsia" w:asciiTheme="minorEastAsia" w:hAnsiTheme="minorEastAsia" w:eastAsiaTheme="minorEastAsia" w:cstheme="minorEastAsia"/>
          <w:sz w:val="24"/>
          <w:szCs w:val="32"/>
        </w:rPr>
        <w:t>公司具有440KW、280KW、 160KW、200KW</w:t>
      </w:r>
      <w:r>
        <w:rPr>
          <w:rFonts w:hint="eastAsia" w:asciiTheme="minorEastAsia" w:hAnsiTheme="minorEastAsia" w:cstheme="minorEastAsia"/>
          <w:sz w:val="24"/>
          <w:szCs w:val="32"/>
          <w:lang w:val="en-US" w:eastAsia="zh-CN"/>
        </w:rPr>
        <w:t>备用</w:t>
      </w:r>
      <w:r>
        <w:rPr>
          <w:rFonts w:hint="eastAsia" w:asciiTheme="minorEastAsia" w:hAnsiTheme="minorEastAsia" w:eastAsiaTheme="minorEastAsia" w:cstheme="minorEastAsia"/>
          <w:sz w:val="24"/>
          <w:szCs w:val="32"/>
        </w:rPr>
        <w:t>应急柴油发电机组共计4台（提供4台440KW、280KW、 160KW、200KW应急柴油发电机组购置发票或与租赁公司签订的应急柴油发电机组的租赁合同）并加盖单位公章；</w:t>
      </w:r>
    </w:p>
    <w:p w14:paraId="6F9E4CF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保证涉及应急处置项目的工作日在1小时内到达现场，节假日在2小时内到达现场（提供承诺函并加盖单位公章）。</w:t>
      </w:r>
    </w:p>
    <w:p w14:paraId="42CD57F4">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rPr>
        <w:t>）2022年4月1日至今，类似应急柴油发电机组维保业绩不少于1项，类似业绩指：报价人作为合同主体签订的柴油发电机组维保业绩（应提供合同复印件并加盖单位公章）。</w:t>
      </w:r>
    </w:p>
    <w:p w14:paraId="3E5B04A4">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rPr>
        <w:t>）本项目《技术标准和相关要求》所需材料为康明斯原厂材料的（须提供拟供柴油发电机组维保材料康明斯原厂证明1份并加盖单位公章）。</w:t>
      </w:r>
    </w:p>
    <w:p w14:paraId="5357C40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2、特别说明</w:t>
      </w:r>
    </w:p>
    <w:p w14:paraId="108E1D2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5AFCFF5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7AA7479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（3）报价人需严格按附件2格式内容制作，若报价文件出现附件2格式的★号项内容缺失，则视为出现重大漏项，采购人将不予接受。</w:t>
      </w:r>
    </w:p>
    <w:p w14:paraId="1283AB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8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2025-04-09T03:02:13Z</dcterms:created>
  <dc:creator>Administrator</dc:creator>
  <cp:lastModifiedBy>✨eileen丹✨</cp:lastModifiedBy>
  <dcterms:modified xsi:type="dcterms:W3CDTF">2025-04-09T03:02:20Z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2C4669E7AA524B37991C20741381C482_12</vt:lpwstr>
  </property>
</Properties>
</file>